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827" w:rsidRPr="00331827" w:rsidRDefault="00331827" w:rsidP="0033182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331827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85F0F" w:rsidRDefault="00035119" w:rsidP="00485F0F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</w:t>
      </w:r>
      <w:r w:rsidR="00485F0F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10</w:t>
      </w:r>
      <w:r w:rsidR="00485F0F">
        <w:rPr>
          <w:rFonts w:ascii="Tahoma" w:hAnsi="Tahoma" w:cs="Tahoma"/>
          <w:sz w:val="24"/>
          <w:szCs w:val="24"/>
        </w:rPr>
        <w:t xml:space="preserve"> obor sociální</w:t>
      </w:r>
    </w:p>
    <w:p w:rsidR="00485F0F" w:rsidRDefault="00485F0F" w:rsidP="00485F0F"/>
    <w:p w:rsidR="00485F0F" w:rsidRDefault="00485F0F" w:rsidP="00485F0F"/>
    <w:p w:rsidR="00485F0F" w:rsidRDefault="00485F0F" w:rsidP="00485F0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485F0F" w:rsidRDefault="00485F0F" w:rsidP="00485F0F">
      <w:pPr>
        <w:jc w:val="center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485F0F" w:rsidRDefault="00485F0F" w:rsidP="00485F0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odbor sociální</w:t>
      </w:r>
    </w:p>
    <w:p w:rsidR="00485F0F" w:rsidRDefault="00485F0F" w:rsidP="00485F0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85F0F" w:rsidRDefault="00485F0F" w:rsidP="00485F0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85F0F" w:rsidRDefault="00485F0F" w:rsidP="00485F0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85F0F" w:rsidRDefault="00485F0F" w:rsidP="00485F0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85F0F" w:rsidRDefault="00485F0F" w:rsidP="00485F0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85F0F" w:rsidRDefault="00485F0F" w:rsidP="00485F0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85F0F" w:rsidRDefault="00485F0F" w:rsidP="00485F0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85F0F" w:rsidRDefault="00485F0F" w:rsidP="00485F0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485F0F" w:rsidRDefault="00485F0F" w:rsidP="00485F0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85F0F" w:rsidRDefault="00485F0F" w:rsidP="00485F0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85F0F" w:rsidRDefault="00485F0F" w:rsidP="00485F0F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1)</w:t>
      </w:r>
      <w:r w:rsidR="004E0452">
        <w:rPr>
          <w:rFonts w:ascii="Tahoma" w:hAnsi="Tahoma" w:cs="Tahoma"/>
          <w:b/>
        </w:rPr>
        <w:t xml:space="preserve"> Individuální d</w:t>
      </w:r>
      <w:r>
        <w:rPr>
          <w:rFonts w:ascii="Tahoma" w:hAnsi="Tahoma" w:cs="Tahoma"/>
          <w:b/>
        </w:rPr>
        <w:t>otace</w:t>
      </w:r>
      <w:r w:rsidR="004E0452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– </w:t>
      </w:r>
      <w:r w:rsidR="004E0452">
        <w:rPr>
          <w:rFonts w:ascii="Tahoma" w:hAnsi="Tahoma" w:cs="Tahoma"/>
          <w:b/>
        </w:rPr>
        <w:t xml:space="preserve">Fokus </w:t>
      </w:r>
      <w:proofErr w:type="gramStart"/>
      <w:r w:rsidR="004E0452">
        <w:rPr>
          <w:rFonts w:ascii="Tahoma" w:hAnsi="Tahoma" w:cs="Tahoma"/>
          <w:b/>
        </w:rPr>
        <w:t xml:space="preserve">Písek, </w:t>
      </w:r>
      <w:proofErr w:type="spellStart"/>
      <w:r w:rsidR="004E0452">
        <w:rPr>
          <w:rFonts w:ascii="Tahoma" w:hAnsi="Tahoma" w:cs="Tahoma"/>
          <w:b/>
        </w:rPr>
        <w:t>z.ú</w:t>
      </w:r>
      <w:proofErr w:type="spellEnd"/>
      <w:r w:rsidR="004E0452">
        <w:rPr>
          <w:rFonts w:ascii="Tahoma" w:hAnsi="Tahoma" w:cs="Tahoma"/>
          <w:b/>
        </w:rPr>
        <w:t>.</w:t>
      </w:r>
      <w:proofErr w:type="gramEnd"/>
    </w:p>
    <w:p w:rsidR="00485F0F" w:rsidRDefault="00485F0F" w:rsidP="00485F0F">
      <w:pPr>
        <w:ind w:left="284"/>
        <w:jc w:val="center"/>
        <w:rPr>
          <w:rFonts w:ascii="Tahoma" w:hAnsi="Tahoma" w:cs="Tahoma"/>
          <w:b/>
          <w:sz w:val="20"/>
          <w:szCs w:val="20"/>
        </w:rPr>
      </w:pPr>
    </w:p>
    <w:p w:rsidR="00485F0F" w:rsidRDefault="00485F0F" w:rsidP="00485F0F">
      <w:pPr>
        <w:ind w:left="284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485F0F" w:rsidRDefault="00485F0F" w:rsidP="00485F0F">
      <w:pPr>
        <w:ind w:left="284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485F0F" w:rsidRDefault="00485F0F" w:rsidP="00485F0F">
      <w:pPr>
        <w:widowControl w:val="0"/>
        <w:autoSpaceDE w:val="0"/>
        <w:autoSpaceDN w:val="0"/>
        <w:adjustRightInd w:val="0"/>
        <w:ind w:left="3119"/>
        <w:jc w:val="center"/>
        <w:rPr>
          <w:rFonts w:ascii="Tahoma" w:hAnsi="Tahoma" w:cs="Tahoma"/>
          <w:b/>
          <w:u w:val="single"/>
        </w:rPr>
      </w:pPr>
    </w:p>
    <w:p w:rsidR="00485F0F" w:rsidRDefault="00485F0F" w:rsidP="00485F0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85F0F" w:rsidRDefault="00485F0F" w:rsidP="00485F0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85F0F" w:rsidRDefault="00485F0F" w:rsidP="00485F0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85F0F" w:rsidRDefault="00485F0F" w:rsidP="00485F0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85F0F" w:rsidRDefault="00485F0F" w:rsidP="00485F0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85F0F" w:rsidRDefault="00485F0F" w:rsidP="00485F0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85F0F" w:rsidRDefault="00485F0F" w:rsidP="00485F0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85F0F" w:rsidRDefault="00485F0F" w:rsidP="00485F0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85F0F" w:rsidRDefault="00485F0F" w:rsidP="00485F0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85F0F" w:rsidRDefault="00485F0F" w:rsidP="00485F0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85F0F" w:rsidRDefault="00485F0F" w:rsidP="00485F0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85F0F" w:rsidRDefault="00485F0F" w:rsidP="00485F0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85F0F" w:rsidRDefault="00485F0F" w:rsidP="00485F0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85F0F" w:rsidRDefault="00485F0F" w:rsidP="00485F0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 projednání v radě města dne  </w:t>
      </w:r>
      <w:proofErr w:type="gramStart"/>
      <w:r>
        <w:rPr>
          <w:rFonts w:ascii="Tahoma" w:hAnsi="Tahoma" w:cs="Tahoma"/>
          <w:sz w:val="20"/>
          <w:szCs w:val="20"/>
        </w:rPr>
        <w:t>16.</w:t>
      </w:r>
      <w:r w:rsidR="004E0452">
        <w:rPr>
          <w:rFonts w:ascii="Tahoma" w:hAnsi="Tahoma" w:cs="Tahoma"/>
          <w:sz w:val="20"/>
          <w:szCs w:val="20"/>
        </w:rPr>
        <w:t>11</w:t>
      </w:r>
      <w:r>
        <w:rPr>
          <w:rFonts w:ascii="Tahoma" w:hAnsi="Tahoma" w:cs="Tahoma"/>
          <w:sz w:val="20"/>
          <w:szCs w:val="20"/>
        </w:rPr>
        <w:t>.2022</w:t>
      </w:r>
      <w:proofErr w:type="gramEnd"/>
    </w:p>
    <w:p w:rsidR="00485F0F" w:rsidRDefault="00485F0F" w:rsidP="00485F0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85F0F" w:rsidRDefault="00485F0F" w:rsidP="00485F0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85F0F" w:rsidRDefault="00485F0F" w:rsidP="00485F0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85F0F" w:rsidRDefault="00485F0F" w:rsidP="00485F0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</w:p>
    <w:p w:rsidR="00485F0F" w:rsidRDefault="00485F0F" w:rsidP="00485F0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Mgr. Lenka Vysoká</w:t>
      </w:r>
    </w:p>
    <w:p w:rsidR="00485F0F" w:rsidRDefault="00485F0F" w:rsidP="00485F0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vedoucí odboru</w:t>
      </w:r>
    </w:p>
    <w:p w:rsidR="00485F0F" w:rsidRDefault="00485F0F" w:rsidP="00485F0F">
      <w:pPr>
        <w:rPr>
          <w:rFonts w:ascii="Tahoma" w:hAnsi="Tahoma" w:cs="Tahoma"/>
          <w:sz w:val="20"/>
          <w:szCs w:val="20"/>
        </w:rPr>
        <w:sectPr w:rsidR="00485F0F">
          <w:pgSz w:w="11906" w:h="16838"/>
          <w:pgMar w:top="1417" w:right="1417" w:bottom="1417" w:left="1417" w:header="708" w:footer="708" w:gutter="0"/>
          <w:cols w:space="708"/>
        </w:sectPr>
      </w:pPr>
    </w:p>
    <w:p w:rsidR="00485F0F" w:rsidRDefault="00485F0F" w:rsidP="00485F0F">
      <w:pPr>
        <w:rPr>
          <w:rFonts w:ascii="Tahoma" w:hAnsi="Tahoma" w:cs="Tahoma"/>
          <w:sz w:val="20"/>
          <w:szCs w:val="20"/>
        </w:rPr>
      </w:pPr>
    </w:p>
    <w:p w:rsidR="00485F0F" w:rsidRDefault="00485F0F" w:rsidP="00485F0F">
      <w:pPr>
        <w:pStyle w:val="Nadpis2"/>
        <w:rPr>
          <w:rFonts w:ascii="Tahoma" w:hAnsi="Tahoma" w:cs="Tahoma"/>
          <w:sz w:val="24"/>
          <w:u w:val="none"/>
        </w:rPr>
      </w:pPr>
      <w:r>
        <w:rPr>
          <w:rFonts w:ascii="Tahoma" w:hAnsi="Tahoma" w:cs="Tahoma"/>
          <w:sz w:val="24"/>
          <w:u w:val="none"/>
        </w:rPr>
        <w:t>1)</w:t>
      </w:r>
      <w:r w:rsidR="004E0452">
        <w:rPr>
          <w:rFonts w:ascii="Tahoma" w:hAnsi="Tahoma" w:cs="Tahoma"/>
          <w:sz w:val="24"/>
          <w:u w:val="none"/>
        </w:rPr>
        <w:t xml:space="preserve"> Individuální d</w:t>
      </w:r>
      <w:r>
        <w:rPr>
          <w:rFonts w:ascii="Tahoma" w:hAnsi="Tahoma" w:cs="Tahoma"/>
          <w:sz w:val="24"/>
          <w:u w:val="none"/>
        </w:rPr>
        <w:t xml:space="preserve">otace – </w:t>
      </w:r>
      <w:r w:rsidR="006425E3">
        <w:rPr>
          <w:rFonts w:ascii="Tahoma" w:hAnsi="Tahoma" w:cs="Tahoma"/>
          <w:sz w:val="24"/>
          <w:u w:val="none"/>
        </w:rPr>
        <w:t xml:space="preserve">Fokus </w:t>
      </w:r>
      <w:proofErr w:type="gramStart"/>
      <w:r w:rsidR="006425E3">
        <w:rPr>
          <w:rFonts w:ascii="Tahoma" w:hAnsi="Tahoma" w:cs="Tahoma"/>
          <w:sz w:val="24"/>
          <w:u w:val="none"/>
        </w:rPr>
        <w:t xml:space="preserve">Písek, </w:t>
      </w:r>
      <w:proofErr w:type="spellStart"/>
      <w:r w:rsidR="006425E3">
        <w:rPr>
          <w:rFonts w:ascii="Tahoma" w:hAnsi="Tahoma" w:cs="Tahoma"/>
          <w:sz w:val="24"/>
          <w:u w:val="none"/>
        </w:rPr>
        <w:t>z.ú</w:t>
      </w:r>
      <w:proofErr w:type="spellEnd"/>
      <w:r w:rsidR="006425E3">
        <w:rPr>
          <w:rFonts w:ascii="Tahoma" w:hAnsi="Tahoma" w:cs="Tahoma"/>
          <w:sz w:val="24"/>
          <w:u w:val="none"/>
        </w:rPr>
        <w:t>., Kollárova</w:t>
      </w:r>
      <w:proofErr w:type="gramEnd"/>
      <w:r w:rsidR="006425E3">
        <w:rPr>
          <w:rFonts w:ascii="Tahoma" w:hAnsi="Tahoma" w:cs="Tahoma"/>
          <w:sz w:val="24"/>
          <w:u w:val="none"/>
        </w:rPr>
        <w:t xml:space="preserve"> 485, 397 01 Písek</w:t>
      </w:r>
    </w:p>
    <w:p w:rsidR="00485F0F" w:rsidRDefault="00485F0F" w:rsidP="00485F0F">
      <w:pPr>
        <w:jc w:val="both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</w:p>
    <w:p w:rsidR="00485F0F" w:rsidRDefault="00485F0F" w:rsidP="00485F0F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85F0F" w:rsidRDefault="00485F0F" w:rsidP="00485F0F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485F0F" w:rsidRDefault="00485F0F" w:rsidP="00485F0F">
      <w:pPr>
        <w:jc w:val="both"/>
        <w:rPr>
          <w:rFonts w:ascii="Tahoma" w:hAnsi="Tahoma" w:cs="Tahoma"/>
          <w:sz w:val="20"/>
          <w:szCs w:val="20"/>
        </w:rPr>
      </w:pPr>
    </w:p>
    <w:p w:rsidR="00485F0F" w:rsidRDefault="00485F0F" w:rsidP="00485F0F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B23912">
        <w:rPr>
          <w:rFonts w:ascii="Tahoma" w:hAnsi="Tahoma" w:cs="Tahoma"/>
          <w:sz w:val="20"/>
          <w:szCs w:val="20"/>
        </w:rPr>
        <w:t>Neschvaluje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485F0F" w:rsidRDefault="00B23912" w:rsidP="00485F0F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</w:t>
      </w:r>
      <w:r w:rsidR="00485F0F">
        <w:rPr>
          <w:rFonts w:ascii="Tahoma" w:hAnsi="Tahoma" w:cs="Tahoma"/>
          <w:sz w:val="20"/>
          <w:szCs w:val="20"/>
        </w:rPr>
        <w:t>skytnutí individuální dotace</w:t>
      </w:r>
      <w:r>
        <w:rPr>
          <w:rFonts w:ascii="Tahoma" w:hAnsi="Tahoma" w:cs="Tahoma"/>
          <w:sz w:val="20"/>
          <w:szCs w:val="20"/>
        </w:rPr>
        <w:t xml:space="preserve"> </w:t>
      </w:r>
      <w:r w:rsidRPr="00B23912">
        <w:rPr>
          <w:rFonts w:ascii="Tahoma" w:hAnsi="Tahoma" w:cs="Tahoma"/>
          <w:sz w:val="20"/>
          <w:szCs w:val="20"/>
        </w:rPr>
        <w:t>Fokus</w:t>
      </w:r>
      <w:r>
        <w:rPr>
          <w:rFonts w:ascii="Tahoma" w:hAnsi="Tahoma" w:cs="Tahoma"/>
          <w:sz w:val="20"/>
          <w:szCs w:val="20"/>
        </w:rPr>
        <w:t>u</w:t>
      </w:r>
      <w:r w:rsidRPr="00B23912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B23912">
        <w:rPr>
          <w:rFonts w:ascii="Tahoma" w:hAnsi="Tahoma" w:cs="Tahoma"/>
          <w:sz w:val="20"/>
          <w:szCs w:val="20"/>
        </w:rPr>
        <w:t xml:space="preserve">Písek, </w:t>
      </w:r>
      <w:proofErr w:type="spellStart"/>
      <w:r w:rsidRPr="00B23912">
        <w:rPr>
          <w:rFonts w:ascii="Tahoma" w:hAnsi="Tahoma" w:cs="Tahoma"/>
          <w:sz w:val="20"/>
          <w:szCs w:val="20"/>
        </w:rPr>
        <w:t>z.ú</w:t>
      </w:r>
      <w:proofErr w:type="spellEnd"/>
      <w:r w:rsidRPr="00B23912">
        <w:rPr>
          <w:rFonts w:ascii="Tahoma" w:hAnsi="Tahoma" w:cs="Tahoma"/>
          <w:sz w:val="20"/>
          <w:szCs w:val="20"/>
        </w:rPr>
        <w:t>., Kollárova</w:t>
      </w:r>
      <w:proofErr w:type="gramEnd"/>
      <w:r w:rsidRPr="00B23912">
        <w:rPr>
          <w:rFonts w:ascii="Tahoma" w:hAnsi="Tahoma" w:cs="Tahoma"/>
          <w:sz w:val="20"/>
          <w:szCs w:val="20"/>
        </w:rPr>
        <w:t xml:space="preserve"> 485, 397 01 Písek</w:t>
      </w:r>
      <w:r w:rsidR="00485F0F">
        <w:rPr>
          <w:rFonts w:ascii="Tahoma" w:hAnsi="Tahoma" w:cs="Tahoma"/>
          <w:sz w:val="20"/>
          <w:szCs w:val="20"/>
        </w:rPr>
        <w:t xml:space="preserve"> ve výši </w:t>
      </w:r>
      <w:r>
        <w:rPr>
          <w:rFonts w:ascii="Tahoma" w:hAnsi="Tahoma" w:cs="Tahoma"/>
          <w:sz w:val="20"/>
          <w:szCs w:val="20"/>
        </w:rPr>
        <w:t>25</w:t>
      </w:r>
      <w:r w:rsidR="00485F0F">
        <w:rPr>
          <w:rFonts w:ascii="Tahoma" w:hAnsi="Tahoma" w:cs="Tahoma"/>
          <w:sz w:val="20"/>
          <w:szCs w:val="20"/>
        </w:rPr>
        <w:t>.000 Kč</w:t>
      </w:r>
      <w:r>
        <w:rPr>
          <w:rFonts w:ascii="Tahoma" w:hAnsi="Tahoma" w:cs="Tahoma"/>
          <w:sz w:val="20"/>
          <w:szCs w:val="20"/>
        </w:rPr>
        <w:t xml:space="preserve"> na vybavení nově registrované sociální služby Chráněné bydlení Hvězda ve Strakonicích z důvodu, že tato individuální dotace není kryta rozpočtem na rok 2022  </w:t>
      </w:r>
      <w:r w:rsidR="00485F0F">
        <w:rPr>
          <w:rFonts w:ascii="Tahoma" w:hAnsi="Tahoma" w:cs="Tahoma"/>
          <w:sz w:val="20"/>
          <w:szCs w:val="20"/>
        </w:rPr>
        <w:t xml:space="preserve"> </w:t>
      </w:r>
    </w:p>
    <w:p w:rsidR="00485F0F" w:rsidRDefault="00485F0F" w:rsidP="00485F0F">
      <w:pPr>
        <w:rPr>
          <w:rFonts w:ascii="Tahoma" w:hAnsi="Tahoma" w:cs="Tahoma"/>
          <w:sz w:val="20"/>
          <w:szCs w:val="20"/>
        </w:rPr>
      </w:pPr>
    </w:p>
    <w:p w:rsidR="00485F0F" w:rsidRDefault="00485F0F" w:rsidP="00485F0F">
      <w:pPr>
        <w:jc w:val="both"/>
        <w:rPr>
          <w:rFonts w:ascii="Tahoma" w:hAnsi="Tahoma" w:cs="Tahoma"/>
          <w:sz w:val="20"/>
          <w:szCs w:val="20"/>
        </w:rPr>
      </w:pPr>
    </w:p>
    <w:p w:rsidR="00485F0F" w:rsidRDefault="00485F0F" w:rsidP="00485F0F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B23912">
        <w:rPr>
          <w:rFonts w:ascii="Tahoma" w:hAnsi="Tahoma" w:cs="Tahoma"/>
          <w:sz w:val="20"/>
          <w:szCs w:val="20"/>
        </w:rPr>
        <w:t xml:space="preserve">Ukládá 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485F0F" w:rsidRDefault="00B23912" w:rsidP="00485F0F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sociálnímu odboru </w:t>
      </w:r>
      <w:r w:rsidR="00035119">
        <w:rPr>
          <w:rFonts w:ascii="Tahoma" w:hAnsi="Tahoma" w:cs="Tahoma"/>
          <w:sz w:val="20"/>
          <w:szCs w:val="20"/>
        </w:rPr>
        <w:t>provést schválené usnesení</w:t>
      </w:r>
    </w:p>
    <w:p w:rsidR="00485F0F" w:rsidRDefault="00485F0F" w:rsidP="00485F0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9E3F12" w:rsidRDefault="009E3F12"/>
    <w:sectPr w:rsidR="009E3F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50667"/>
    <w:multiLevelType w:val="hybridMultilevel"/>
    <w:tmpl w:val="D334EBFA"/>
    <w:lvl w:ilvl="0" w:tplc="C3042BA6">
      <w:start w:val="5"/>
      <w:numFmt w:val="decimal"/>
      <w:lvlText w:val="%1)"/>
      <w:lvlJc w:val="left"/>
      <w:pPr>
        <w:ind w:left="1212" w:hanging="360"/>
      </w:pPr>
      <w:rPr>
        <w:sz w:val="24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F0F"/>
    <w:rsid w:val="00035119"/>
    <w:rsid w:val="00331827"/>
    <w:rsid w:val="00485F0F"/>
    <w:rsid w:val="004E0452"/>
    <w:rsid w:val="0057327F"/>
    <w:rsid w:val="006425E3"/>
    <w:rsid w:val="007B4272"/>
    <w:rsid w:val="009E3F12"/>
    <w:rsid w:val="00B23912"/>
    <w:rsid w:val="00B25F74"/>
    <w:rsid w:val="00D27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E99F9"/>
  <w15:chartTrackingRefBased/>
  <w15:docId w15:val="{F9F0933E-833C-48E2-BFDA-3C5C6A4C8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5F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85F0F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485F0F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485F0F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85F0F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485F0F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485F0F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485F0F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485F0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27A3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7A39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1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122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4</cp:revision>
  <cp:lastPrinted>2022-11-23T08:08:00Z</cp:lastPrinted>
  <dcterms:created xsi:type="dcterms:W3CDTF">2022-11-23T08:20:00Z</dcterms:created>
  <dcterms:modified xsi:type="dcterms:W3CDTF">2022-11-23T16:26:00Z</dcterms:modified>
</cp:coreProperties>
</file>